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146D9EE1" w:rsidR="000A133D" w:rsidRPr="00547CA3" w:rsidRDefault="00547CA3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0F78D928">
                <wp:simplePos x="0" y="0"/>
                <wp:positionH relativeFrom="column">
                  <wp:posOffset>5294948</wp:posOffset>
                </wp:positionH>
                <wp:positionV relativeFrom="paragraph">
                  <wp:posOffset>2222</wp:posOffset>
                </wp:positionV>
                <wp:extent cx="1390650" cy="747712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6.95pt;margin-top:.15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1809709A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3D" w:rsidRPr="00547CA3">
        <w:rPr>
          <w:rFonts w:ascii="KG A Little Swag" w:hAnsi="KG A Little Swag"/>
          <w:sz w:val="72"/>
          <w:szCs w:val="72"/>
        </w:rPr>
        <w:t>PLAN DE TRAVAIL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Pr="00547CA3">
        <w:rPr>
          <w:rFonts w:ascii="Times New Roman" w:hAnsi="Times New Roman" w:cs="Times New Roman"/>
          <w:sz w:val="72"/>
          <w:szCs w:val="72"/>
        </w:rPr>
        <w:t>–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="00EC2861">
        <w:rPr>
          <w:rFonts w:ascii="KG A Little Swag" w:hAnsi="KG A Little Swag"/>
          <w:sz w:val="72"/>
          <w:szCs w:val="72"/>
        </w:rPr>
        <w:t>5</w:t>
      </w:r>
      <w:r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44AF958D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</w:t>
      </w:r>
      <w:r w:rsidR="00CE08D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 xml:space="preserve"> au </w:t>
      </w:r>
      <w:r w:rsidR="00CE08D9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 xml:space="preserve"> mars 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34C98346" w:rsidR="00547CA3" w:rsidRPr="00EA6322" w:rsidRDefault="000C1BE8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 d’un nombre décimal par un nombre entier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r w:rsidR="00B37AA2" w:rsidRPr="00B37AA2">
              <w:rPr>
                <w:rFonts w:cstheme="minorHAnsi"/>
                <w:sz w:val="16"/>
                <w:szCs w:val="16"/>
              </w:rPr>
              <w:t>(CAT – PADLET)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0DD09565" w:rsidR="00547CA3" w:rsidRPr="00EA6322" w:rsidRDefault="000C1BE8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Collecte et organisation des données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B37AA2">
              <w:rPr>
                <w:rFonts w:cstheme="minorHAnsi"/>
                <w:sz w:val="24"/>
                <w:szCs w:val="24"/>
              </w:rPr>
              <w:t>( CAT</w:t>
            </w:r>
            <w:proofErr w:type="gramEnd"/>
            <w:r w:rsidR="00B37AA2">
              <w:rPr>
                <w:rFonts w:cstheme="minorHAnsi"/>
                <w:sz w:val="24"/>
                <w:szCs w:val="24"/>
              </w:rPr>
              <w:t xml:space="preserve"> – PADLET)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3F6AC549" w:rsidR="00547CA3" w:rsidRPr="00EA6322" w:rsidRDefault="000C1BE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moyenne arithmétique</w:t>
            </w:r>
            <w:r w:rsidR="00B37AA2">
              <w:rPr>
                <w:rFonts w:cstheme="minorHAnsi"/>
                <w:sz w:val="24"/>
                <w:szCs w:val="24"/>
              </w:rPr>
              <w:t xml:space="preserve"> (CAT – PADLET)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467B49BF" w14:textId="086653B0" w:rsidR="00B37AA2" w:rsidRPr="00B37AA2" w:rsidRDefault="000C1BE8" w:rsidP="00F364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 xml:space="preserve">L’utilisation de la virgule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6E85E614" w:rsidR="00547CA3" w:rsidRPr="00EA6322" w:rsidRDefault="000C1BE8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 d’un</w:t>
            </w:r>
            <w:r w:rsidR="00547CA3" w:rsidRPr="00EA6322">
              <w:rPr>
                <w:rFonts w:cstheme="minorHAnsi"/>
                <w:sz w:val="24"/>
                <w:szCs w:val="24"/>
              </w:rPr>
              <w:t xml:space="preserve"> nombres décima</w:t>
            </w:r>
            <w:r>
              <w:rPr>
                <w:rFonts w:cstheme="minorHAnsi"/>
                <w:sz w:val="24"/>
                <w:szCs w:val="24"/>
              </w:rPr>
              <w:t xml:space="preserve">l </w:t>
            </w:r>
            <w:r w:rsidR="00B93327">
              <w:rPr>
                <w:rFonts w:cstheme="minorHAnsi"/>
                <w:sz w:val="24"/>
                <w:szCs w:val="24"/>
              </w:rPr>
              <w:t xml:space="preserve">p.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EC2861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-2</w:t>
            </w:r>
            <w:r w:rsidR="00EC28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34C38617" w:rsidR="00547CA3" w:rsidRPr="00B93327" w:rsidRDefault="000C1BE8" w:rsidP="00B933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Organisation et collecte de données</w:t>
            </w:r>
            <w:r w:rsidR="00B93327">
              <w:rPr>
                <w:rFonts w:cstheme="minorHAnsi"/>
                <w:sz w:val="24"/>
                <w:szCs w:val="24"/>
              </w:rPr>
              <w:t xml:space="preserve"> p.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EC2861">
              <w:rPr>
                <w:rFonts w:cstheme="minorHAnsi"/>
                <w:sz w:val="24"/>
                <w:szCs w:val="24"/>
              </w:rPr>
              <w:t>4-26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51AAC37B" w:rsidR="00547CA3" w:rsidRPr="00B93327" w:rsidRDefault="000C1BE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Moyenne arithmétique p. </w:t>
            </w:r>
            <w:r w:rsidR="00EC2861">
              <w:rPr>
                <w:rFonts w:cstheme="minorHAnsi"/>
                <w:sz w:val="24"/>
                <w:szCs w:val="24"/>
              </w:rPr>
              <w:t>28-30</w:t>
            </w: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04A28A0C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0A1DF1D0" w14:textId="77777777" w:rsidTr="009A69C9">
        <w:tc>
          <w:tcPr>
            <w:tcW w:w="568" w:type="dxa"/>
          </w:tcPr>
          <w:p w14:paraId="7BF677FD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96628EF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3D34C3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3EF405C5" w14:textId="77777777" w:rsidTr="009A69C9">
        <w:tc>
          <w:tcPr>
            <w:tcW w:w="568" w:type="dxa"/>
          </w:tcPr>
          <w:p w14:paraId="39D26B4A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86ACE99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4849FD2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6EAD2683" w:rsidR="00547CA3" w:rsidRPr="00C67F68" w:rsidRDefault="000C1BE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Utilisation de la virgule</w:t>
            </w:r>
            <w:r w:rsidR="00EC2861">
              <w:rPr>
                <w:rFonts w:cstheme="minorHAnsi"/>
                <w:sz w:val="24"/>
                <w:szCs w:val="24"/>
              </w:rPr>
              <w:t xml:space="preserve"> p.32-33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10217B70" w:rsidR="00547CA3" w:rsidRPr="00C67F68" w:rsidRDefault="003B4084" w:rsidP="00C67F68">
            <w:pPr>
              <w:rPr>
                <w:rFonts w:cstheme="minorHAnsi"/>
                <w:sz w:val="24"/>
                <w:szCs w:val="24"/>
              </w:rPr>
            </w:pPr>
            <w:r w:rsidRPr="009C25CC">
              <w:rPr>
                <w:rFonts w:cstheme="minorHAnsi"/>
                <w:sz w:val="24"/>
                <w:szCs w:val="24"/>
              </w:rPr>
              <w:t>Lecture Arobas p.</w:t>
            </w:r>
            <w:r>
              <w:rPr>
                <w:rFonts w:cstheme="minorHAnsi"/>
                <w:sz w:val="24"/>
                <w:szCs w:val="24"/>
              </w:rPr>
              <w:t xml:space="preserve"> 36-39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18946633" w:rsidR="00547CA3" w:rsidRPr="009C25CC" w:rsidRDefault="00547CA3" w:rsidP="009C2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2B6FBB5D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Grammaire chirurgicale</w:t>
            </w:r>
          </w:p>
        </w:tc>
        <w:tc>
          <w:tcPr>
            <w:tcW w:w="4986" w:type="dxa"/>
          </w:tcPr>
          <w:p w14:paraId="58CC8717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3B77FEFA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la classe)</w:t>
            </w:r>
          </w:p>
        </w:tc>
        <w:tc>
          <w:tcPr>
            <w:tcW w:w="4986" w:type="dxa"/>
          </w:tcPr>
          <w:p w14:paraId="7422487F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0C1BE8" w14:paraId="60ADD913" w14:textId="77777777" w:rsidTr="001E6314">
        <w:tc>
          <w:tcPr>
            <w:tcW w:w="11058" w:type="dxa"/>
            <w:gridSpan w:val="3"/>
          </w:tcPr>
          <w:p w14:paraId="6F1A57F9" w14:textId="157F50C6" w:rsidR="000C1BE8" w:rsidRPr="000C1BE8" w:rsidRDefault="000C1BE8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C1BE8">
              <w:rPr>
                <w:rFonts w:cstheme="minorHAnsi"/>
                <w:b/>
                <w:bCs/>
                <w:sz w:val="32"/>
                <w:szCs w:val="32"/>
              </w:rPr>
              <w:t>ÉVALUATION MENSUELLE</w:t>
            </w: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2389730E" w:rsidR="00F364DB" w:rsidRPr="00F364DB" w:rsidRDefault="00F364DB" w:rsidP="00F364DB">
            <w:pPr>
              <w:rPr>
                <w:rFonts w:cstheme="minorHAnsi"/>
              </w:rPr>
            </w:pPr>
          </w:p>
        </w:tc>
        <w:tc>
          <w:tcPr>
            <w:tcW w:w="4986" w:type="dxa"/>
          </w:tcPr>
          <w:p w14:paraId="1052A53A" w14:textId="3AA01EAE" w:rsidR="00F364DB" w:rsidRPr="000C1BE8" w:rsidRDefault="000C1BE8" w:rsidP="000C1BE8">
            <w:pPr>
              <w:rPr>
                <w:rFonts w:cstheme="minorHAnsi"/>
                <w:sz w:val="24"/>
                <w:szCs w:val="24"/>
              </w:rPr>
            </w:pPr>
            <w:r w:rsidRPr="000C1BE8">
              <w:rPr>
                <w:rFonts w:cstheme="minorHAnsi"/>
                <w:sz w:val="24"/>
                <w:szCs w:val="24"/>
              </w:rPr>
              <w:t>Évaluation mensuelle en lecture</w:t>
            </w:r>
          </w:p>
        </w:tc>
      </w:tr>
    </w:tbl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12AA054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Multiplication de 2 nombres décimaux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1CF6C11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Passé </w:t>
            </w:r>
            <w:proofErr w:type="gramStart"/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composé</w:t>
            </w:r>
            <w:proofErr w:type="gramEnd"/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2C63924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Division avec reste en décimales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6F04CF49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Accord du verbe avec son sujet séparé mot écran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59538276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Division d’un nombre décimal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58E5D16D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Utilisation de la virgule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153BDA9D" w:rsidR="00466DC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Moyenne 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31F994A5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0C1BE8"/>
    <w:rsid w:val="00254406"/>
    <w:rsid w:val="003B172F"/>
    <w:rsid w:val="003B4084"/>
    <w:rsid w:val="00466DC6"/>
    <w:rsid w:val="00547CA3"/>
    <w:rsid w:val="005A341B"/>
    <w:rsid w:val="00611E46"/>
    <w:rsid w:val="00771998"/>
    <w:rsid w:val="007E0F5B"/>
    <w:rsid w:val="009C25CC"/>
    <w:rsid w:val="00B37AA2"/>
    <w:rsid w:val="00B93327"/>
    <w:rsid w:val="00C67F68"/>
    <w:rsid w:val="00C95215"/>
    <w:rsid w:val="00CE08D9"/>
    <w:rsid w:val="00DC75CD"/>
    <w:rsid w:val="00EA6322"/>
    <w:rsid w:val="00EC2861"/>
    <w:rsid w:val="00F364D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2023-03-17T15:56:00Z</cp:lastPrinted>
  <dcterms:created xsi:type="dcterms:W3CDTF">2023-03-17T20:37:00Z</dcterms:created>
  <dcterms:modified xsi:type="dcterms:W3CDTF">2023-03-17T20:37:00Z</dcterms:modified>
</cp:coreProperties>
</file>